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1438275" cy="143551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8275" cy="1435512"/>
                    </a:xfrm>
                    <a:prstGeom prst="rect"/>
                    <a:ln/>
                  </pic:spPr>
                </pic:pic>
              </a:graphicData>
            </a:graphic>
          </wp:anchor>
        </w:drawing>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“God will ask us if we have cultivated and cared for the world that he created for the benefit of all and for future generations, and if we have taken care of our brothers and sisters - what will be our answer, my dear friends?”</w:t>
      </w:r>
    </w:p>
    <w:p w:rsidR="00000000" w:rsidDel="00000000" w:rsidP="00000000" w:rsidRDefault="00000000" w:rsidRPr="00000000" w14:paraId="00000006">
      <w:pPr>
        <w:rPr/>
      </w:pPr>
      <w:r w:rsidDel="00000000" w:rsidR="00000000" w:rsidRPr="00000000">
        <w:rPr>
          <w:b w:val="1"/>
          <w:bCs w:val="1"/>
          <w:rtl w:val="0"/>
        </w:rPr>
        <w:tab/>
        <w:tab/>
        <w:tab/>
        <w:tab/>
        <w:tab/>
        <w:tab/>
        <w:tab/>
      </w:r>
      <w:r w:rsidDel="00000000" w:rsidR="00000000" w:rsidRPr="00000000">
        <w:rPr>
          <w:rtl w:val="0"/>
        </w:rPr>
        <w:t xml:space="preserve">Pope Leo XIV</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Center for Biological Diversity, which celebrates Earth’s vast diversity of wild animals and plants, pursues a bold mission: Saving Life on Earth. This organization operates on the belief that human welfare is deeply linked to nature, mirroring Pope Francis’s encyclical Laudato Si’ and its concept of integral ecology—the understanding that we are all interconnected. The Center works diligently to secure a future for all species by protecting the lands, water, and climate they need to survive.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Our Care for the Earth Ministry recently updated the display case outside the church’s front entrance to highlight the beautiful biodiversity we enjoy every day. As the display illustrates, we are called to "enjoy their wonder and praise God for giving them to us!" For further inspiration and practical ideas on how to preserve God’s gift for all our brothers and sisters, and future generations, please visit the Center’s website at </w:t>
      </w:r>
      <w:hyperlink r:id="rId7">
        <w:r w:rsidDel="00000000" w:rsidR="00000000" w:rsidRPr="00000000">
          <w:rPr>
            <w:color w:val="1155cc"/>
            <w:u w:val="single"/>
            <w:rtl w:val="0"/>
          </w:rPr>
          <w:t xml:space="preserve">biologicaldiversity.org</w:t>
        </w:r>
      </w:hyperlink>
      <w:r w:rsidDel="00000000" w:rsidR="00000000" w:rsidRPr="00000000">
        <w:rPr>
          <w:rtl w:val="0"/>
        </w:rPr>
        <w:t xml:space="preserve">. Bless you for all you do to care for our common home!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biologicaldivers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